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F9003A" w:rsidP="00762A45">
      <w:pPr>
        <w:pStyle w:val="a3"/>
        <w:tabs>
          <w:tab w:val="left" w:pos="851"/>
          <w:tab w:val="left" w:pos="8637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editId="3D980614">
            <wp:simplePos x="0" y="0"/>
            <wp:positionH relativeFrom="page">
              <wp:posOffset>5981700</wp:posOffset>
            </wp:positionH>
            <wp:positionV relativeFrom="page">
              <wp:posOffset>428625</wp:posOffset>
            </wp:positionV>
            <wp:extent cx="1257300" cy="381000"/>
            <wp:effectExtent l="0" t="0" r="0" b="0"/>
            <wp:wrapNone/>
            <wp:docPr id="1" name="Рисунок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42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DB7E5" wp14:editId="6825C0DA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1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:rsidR="00D55929" w:rsidRDefault="004B6E12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3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июня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72C42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7F6901" w:rsidRPr="001E2693" w:rsidRDefault="007F690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872C42" w:rsidRDefault="006A54D9" w:rsidP="005D75F6">
      <w:pPr>
        <w:spacing w:after="0" w:line="240" w:lineRule="auto"/>
        <w:ind w:left="1134" w:right="1843"/>
        <w:rPr>
          <w:rFonts w:ascii="Arial" w:hAnsi="Arial" w:cs="Arial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ПРЕДОСТАВЛЕНИЕ ЖИЛЬЯ ГРАЖДАНАМ РЕСПУБЛИКИ МОРДОВИЯ</w:t>
      </w:r>
    </w:p>
    <w:p w:rsidR="002764F4" w:rsidRDefault="002764F4" w:rsidP="002764F4">
      <w:pPr>
        <w:pStyle w:val="Defaul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783"/>
        <w:gridCol w:w="784"/>
        <w:gridCol w:w="783"/>
        <w:gridCol w:w="784"/>
        <w:gridCol w:w="783"/>
        <w:gridCol w:w="784"/>
        <w:gridCol w:w="783"/>
        <w:gridCol w:w="784"/>
        <w:gridCol w:w="784"/>
      </w:tblGrid>
      <w:tr w:rsidR="00DF51D9" w:rsidRPr="00451AC7" w:rsidTr="00DF51D9">
        <w:trPr>
          <w:trHeight w:val="60"/>
        </w:trPr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DF51D9" w:rsidRPr="00203D96" w:rsidRDefault="00DF51D9" w:rsidP="00C961B1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93F57">
              <w:rPr>
                <w:rFonts w:ascii="Arial" w:hAnsi="Arial" w:cs="Arial"/>
                <w:color w:val="363194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AC454F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2015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AC454F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2016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AC454F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2017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AC454F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2018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AC454F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2019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AC454F" w:rsidRDefault="00DF51D9" w:rsidP="003F38D5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2020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203D96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>2021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203D96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>2022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DF51D9" w:rsidRPr="00203D96" w:rsidRDefault="00DF51D9" w:rsidP="00FB2ED2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</w:p>
        </w:tc>
      </w:tr>
      <w:tr w:rsidR="00DF51D9" w:rsidRPr="00451AC7" w:rsidTr="00DF51D9"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F51D9" w:rsidRPr="00203D96" w:rsidRDefault="00DF51D9" w:rsidP="00FB2ED2">
            <w:pPr>
              <w:spacing w:before="80" w:after="80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Число семей (включая одиноких), получивших жилье и улучшивших жилищные условия за год, единиц 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1290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1521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1375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810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662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486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330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DF51D9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410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203D96" w:rsidRDefault="00DF51D9" w:rsidP="00C02724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295</w:t>
            </w:r>
          </w:p>
        </w:tc>
      </w:tr>
      <w:tr w:rsidR="00DF51D9" w:rsidRPr="00451AC7" w:rsidTr="00DF51D9"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F51D9" w:rsidRPr="00203D96" w:rsidRDefault="00DF51D9" w:rsidP="006A54D9">
            <w:pPr>
              <w:spacing w:before="80" w:after="8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процентах от числа семей, состоявших на учете на получение жилья</w:t>
            </w: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4,5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5,5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5,3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3,2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DF51D9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2,7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2,1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1,6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DF51D9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2,1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3927D5" w:rsidRDefault="00DF51D9" w:rsidP="00C02724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1,6</w:t>
            </w:r>
          </w:p>
        </w:tc>
      </w:tr>
      <w:tr w:rsidR="00DF51D9" w:rsidRPr="00451AC7" w:rsidTr="00DF51D9"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F51D9" w:rsidRPr="00203D96" w:rsidRDefault="00DF51D9" w:rsidP="00D052E3">
            <w:pPr>
              <w:spacing w:before="80" w:after="80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Число семей (включая одиноких), состоявших на учете в качестве нуждающихся в жилых помещениях на конец года, тысяч 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27,5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26,1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25,4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24,5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22,6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AC454F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203D96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203D96" w:rsidRDefault="00DF51D9" w:rsidP="00DF51D9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5665DA" w:rsidRDefault="00DF51D9" w:rsidP="00C02724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17,2</w:t>
            </w:r>
          </w:p>
        </w:tc>
      </w:tr>
      <w:tr w:rsidR="00DF51D9" w:rsidRPr="00451AC7" w:rsidTr="00DF51D9"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F51D9" w:rsidRPr="00203D96" w:rsidRDefault="00DF51D9" w:rsidP="00D052E3">
            <w:pPr>
              <w:spacing w:before="80" w:after="8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процентах от общего числа семей</w:t>
            </w:r>
            <w:r w:rsidRPr="00203D9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8,5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7,9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7,6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7,0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6,4</w:t>
            </w:r>
          </w:p>
        </w:tc>
        <w:tc>
          <w:tcPr>
            <w:tcW w:w="7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FB2ED2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F25897" w:rsidRDefault="00DF51D9" w:rsidP="00DF51D9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5,3</w:t>
            </w:r>
          </w:p>
        </w:tc>
        <w:tc>
          <w:tcPr>
            <w:tcW w:w="7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F51D9" w:rsidRPr="005665DA" w:rsidRDefault="00DF51D9" w:rsidP="00C02724">
            <w:pPr>
              <w:spacing w:before="80" w:after="80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5,0</w:t>
            </w:r>
          </w:p>
        </w:tc>
      </w:tr>
    </w:tbl>
    <w:p w:rsidR="00485144" w:rsidRDefault="00485144" w:rsidP="00D052E3">
      <w:pPr>
        <w:tabs>
          <w:tab w:val="left" w:pos="1740"/>
        </w:tabs>
        <w:rPr>
          <w:rFonts w:ascii="Arial" w:hAnsi="Arial" w:cs="Arial"/>
        </w:rPr>
      </w:pPr>
    </w:p>
    <w:p w:rsidR="00F25897" w:rsidRPr="00F25897" w:rsidRDefault="00F25897" w:rsidP="00D052E3">
      <w:pPr>
        <w:tabs>
          <w:tab w:val="left" w:pos="1740"/>
        </w:tabs>
        <w:rPr>
          <w:rFonts w:ascii="Arial" w:hAnsi="Arial" w:cs="Arial"/>
          <w:lang w:val="en-US"/>
        </w:rPr>
      </w:pPr>
      <w:bookmarkStart w:id="0" w:name="_GoBack"/>
      <w:bookmarkEnd w:id="0"/>
    </w:p>
    <w:sectPr w:rsidR="00F25897" w:rsidRPr="00F25897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0F" w:rsidRDefault="00D1510F" w:rsidP="000A4F53">
      <w:pPr>
        <w:spacing w:after="0" w:line="240" w:lineRule="auto"/>
      </w:pPr>
      <w:r>
        <w:separator/>
      </w:r>
    </w:p>
  </w:endnote>
  <w:endnote w:type="continuationSeparator" w:id="0">
    <w:p w:rsidR="00D1510F" w:rsidRDefault="00D1510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961B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0F" w:rsidRDefault="00D1510F" w:rsidP="000A4F53">
      <w:pPr>
        <w:spacing w:after="0" w:line="240" w:lineRule="auto"/>
      </w:pPr>
      <w:r>
        <w:separator/>
      </w:r>
    </w:p>
  </w:footnote>
  <w:footnote w:type="continuationSeparator" w:id="0">
    <w:p w:rsidR="00D1510F" w:rsidRDefault="00D1510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80E55"/>
    <w:rsid w:val="000A4F53"/>
    <w:rsid w:val="000A6E33"/>
    <w:rsid w:val="000B7324"/>
    <w:rsid w:val="00101042"/>
    <w:rsid w:val="001227B8"/>
    <w:rsid w:val="00130B6D"/>
    <w:rsid w:val="00154278"/>
    <w:rsid w:val="00154A62"/>
    <w:rsid w:val="001730C5"/>
    <w:rsid w:val="00193001"/>
    <w:rsid w:val="001A368C"/>
    <w:rsid w:val="001E4C22"/>
    <w:rsid w:val="001F11DC"/>
    <w:rsid w:val="001F66AB"/>
    <w:rsid w:val="00203D96"/>
    <w:rsid w:val="00216178"/>
    <w:rsid w:val="00222C97"/>
    <w:rsid w:val="00223AB8"/>
    <w:rsid w:val="002370CF"/>
    <w:rsid w:val="00240DA0"/>
    <w:rsid w:val="0027074C"/>
    <w:rsid w:val="002764F4"/>
    <w:rsid w:val="002772F2"/>
    <w:rsid w:val="00287F48"/>
    <w:rsid w:val="002C7006"/>
    <w:rsid w:val="002D799B"/>
    <w:rsid w:val="002E38E3"/>
    <w:rsid w:val="002E4066"/>
    <w:rsid w:val="002F64EE"/>
    <w:rsid w:val="00391F65"/>
    <w:rsid w:val="003927D5"/>
    <w:rsid w:val="003D21B3"/>
    <w:rsid w:val="003D505E"/>
    <w:rsid w:val="003F38D5"/>
    <w:rsid w:val="00401FF7"/>
    <w:rsid w:val="00425127"/>
    <w:rsid w:val="00442CD1"/>
    <w:rsid w:val="00477840"/>
    <w:rsid w:val="00485144"/>
    <w:rsid w:val="004A5F96"/>
    <w:rsid w:val="004B080C"/>
    <w:rsid w:val="004B6E12"/>
    <w:rsid w:val="004C2046"/>
    <w:rsid w:val="004C49B5"/>
    <w:rsid w:val="004E2AEF"/>
    <w:rsid w:val="0050523C"/>
    <w:rsid w:val="00511D9E"/>
    <w:rsid w:val="00531A2B"/>
    <w:rsid w:val="005665DA"/>
    <w:rsid w:val="005A2F0A"/>
    <w:rsid w:val="005D75F6"/>
    <w:rsid w:val="005F45B8"/>
    <w:rsid w:val="00634ABE"/>
    <w:rsid w:val="0065389D"/>
    <w:rsid w:val="00666026"/>
    <w:rsid w:val="00697561"/>
    <w:rsid w:val="006A54D9"/>
    <w:rsid w:val="006D0D8F"/>
    <w:rsid w:val="007238E9"/>
    <w:rsid w:val="0075181A"/>
    <w:rsid w:val="00762A45"/>
    <w:rsid w:val="0078169D"/>
    <w:rsid w:val="007A417F"/>
    <w:rsid w:val="007A4911"/>
    <w:rsid w:val="007C5BAA"/>
    <w:rsid w:val="007F6901"/>
    <w:rsid w:val="00826E1A"/>
    <w:rsid w:val="00872C42"/>
    <w:rsid w:val="008B440F"/>
    <w:rsid w:val="008D740D"/>
    <w:rsid w:val="008E5247"/>
    <w:rsid w:val="008F573F"/>
    <w:rsid w:val="009137ED"/>
    <w:rsid w:val="00921D17"/>
    <w:rsid w:val="0093697B"/>
    <w:rsid w:val="009414AB"/>
    <w:rsid w:val="0094288E"/>
    <w:rsid w:val="00961175"/>
    <w:rsid w:val="00982F3F"/>
    <w:rsid w:val="009C5F16"/>
    <w:rsid w:val="009D1C0E"/>
    <w:rsid w:val="00A06F52"/>
    <w:rsid w:val="00A25EA2"/>
    <w:rsid w:val="00A46D25"/>
    <w:rsid w:val="00A623A9"/>
    <w:rsid w:val="00A93F57"/>
    <w:rsid w:val="00A96994"/>
    <w:rsid w:val="00AC454F"/>
    <w:rsid w:val="00AD58DE"/>
    <w:rsid w:val="00B4544A"/>
    <w:rsid w:val="00B562EF"/>
    <w:rsid w:val="00BC1235"/>
    <w:rsid w:val="00BD3503"/>
    <w:rsid w:val="00C02724"/>
    <w:rsid w:val="00C50AE4"/>
    <w:rsid w:val="00C628CE"/>
    <w:rsid w:val="00C775D5"/>
    <w:rsid w:val="00C961B1"/>
    <w:rsid w:val="00CA0225"/>
    <w:rsid w:val="00CA1919"/>
    <w:rsid w:val="00D04954"/>
    <w:rsid w:val="00D04CEE"/>
    <w:rsid w:val="00D052E3"/>
    <w:rsid w:val="00D1510F"/>
    <w:rsid w:val="00D472F7"/>
    <w:rsid w:val="00D55929"/>
    <w:rsid w:val="00D76397"/>
    <w:rsid w:val="00DC3D74"/>
    <w:rsid w:val="00DF51D9"/>
    <w:rsid w:val="00E302B9"/>
    <w:rsid w:val="00E72B06"/>
    <w:rsid w:val="00E75AC2"/>
    <w:rsid w:val="00E853B2"/>
    <w:rsid w:val="00E945FC"/>
    <w:rsid w:val="00F25897"/>
    <w:rsid w:val="00F31B37"/>
    <w:rsid w:val="00F35A65"/>
    <w:rsid w:val="00F37CFA"/>
    <w:rsid w:val="00F9003A"/>
    <w:rsid w:val="00FD4162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27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27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D118-DF2A-442D-8C07-B047B0CC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Мещерякова Татьяна Ивановна</cp:lastModifiedBy>
  <cp:revision>84</cp:revision>
  <cp:lastPrinted>2024-04-05T09:00:00Z</cp:lastPrinted>
  <dcterms:created xsi:type="dcterms:W3CDTF">2023-09-04T11:40:00Z</dcterms:created>
  <dcterms:modified xsi:type="dcterms:W3CDTF">2024-05-23T06:17:00Z</dcterms:modified>
</cp:coreProperties>
</file>